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06A90" w14:textId="4F96C154" w:rsidR="00AB7BCD" w:rsidRDefault="007F306A">
      <w:pPr>
        <w:rPr>
          <w:b/>
          <w:sz w:val="28"/>
          <w:szCs w:val="28"/>
          <w:u w:val="single"/>
        </w:rPr>
      </w:pPr>
      <w:r w:rsidRPr="007F306A">
        <w:rPr>
          <w:b/>
          <w:sz w:val="28"/>
          <w:szCs w:val="28"/>
          <w:u w:val="single"/>
        </w:rPr>
        <w:t>Gotický sloh</w:t>
      </w:r>
    </w:p>
    <w:p w14:paraId="65838496" w14:textId="01825CDE" w:rsidR="007F306A" w:rsidRDefault="007F306A">
      <w:pPr>
        <w:rPr>
          <w:b/>
          <w:sz w:val="28"/>
          <w:szCs w:val="28"/>
          <w:u w:val="single"/>
        </w:rPr>
      </w:pPr>
    </w:p>
    <w:p w14:paraId="0131531F" w14:textId="0919EEA1" w:rsidR="007F306A" w:rsidRDefault="007F306A">
      <w:pPr>
        <w:rPr>
          <w:sz w:val="28"/>
          <w:szCs w:val="28"/>
          <w:u w:val="single"/>
        </w:rPr>
      </w:pPr>
      <w:r w:rsidRPr="007F306A">
        <w:rPr>
          <w:sz w:val="28"/>
          <w:szCs w:val="28"/>
          <w:u w:val="single"/>
        </w:rPr>
        <w:t>Typické znaky gotického slohu</w:t>
      </w:r>
      <w:r>
        <w:rPr>
          <w:sz w:val="28"/>
          <w:szCs w:val="28"/>
          <w:u w:val="single"/>
        </w:rPr>
        <w:t>:</w:t>
      </w:r>
    </w:p>
    <w:p w14:paraId="42E443F8" w14:textId="6D4EF93B" w:rsidR="007F306A" w:rsidRDefault="007F306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09BC3051" w14:textId="383DEBFC" w:rsidR="007F306A" w:rsidRDefault="007F306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3A92F27F" w14:textId="380A6D0A" w:rsidR="007F306A" w:rsidRDefault="007F306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0305E1EB" w14:textId="56AE2EB4" w:rsidR="007F306A" w:rsidRDefault="007F306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7342A480" w14:textId="709F8F10" w:rsidR="007F306A" w:rsidRDefault="007F306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</w:t>
      </w:r>
      <w:bookmarkStart w:id="0" w:name="_GoBack"/>
      <w:bookmarkEnd w:id="0"/>
    </w:p>
    <w:p w14:paraId="7B80B32A" w14:textId="087D34E0" w:rsidR="007F306A" w:rsidRDefault="007F306A">
      <w:pPr>
        <w:rPr>
          <w:sz w:val="28"/>
          <w:szCs w:val="28"/>
        </w:rPr>
      </w:pPr>
      <w:r>
        <w:rPr>
          <w:sz w:val="28"/>
          <w:szCs w:val="28"/>
        </w:rPr>
        <w:t>Gotika je období budování chrámů a klášterů.</w:t>
      </w:r>
    </w:p>
    <w:p w14:paraId="4662196B" w14:textId="1CE19331" w:rsidR="007F306A" w:rsidRPr="007F306A" w:rsidRDefault="007F306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083438D" wp14:editId="0CBB89D4">
            <wp:extent cx="1371600" cy="3619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 wp14:anchorId="47F592BA" wp14:editId="5350FF95">
            <wp:extent cx="2293620" cy="201168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58D633EF" wp14:editId="0D642A0F">
            <wp:extent cx="1729740" cy="2887980"/>
            <wp:effectExtent l="0" t="0" r="381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06A" w:rsidRPr="007F3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23"/>
    <w:rsid w:val="00645A23"/>
    <w:rsid w:val="007F306A"/>
    <w:rsid w:val="00833E2F"/>
    <w:rsid w:val="0098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A2A"/>
  <w15:chartTrackingRefBased/>
  <w15:docId w15:val="{1B705786-A8D8-493D-8BF1-2192FD08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Beneš</dc:creator>
  <cp:keywords/>
  <dc:description/>
  <cp:lastModifiedBy>Petr Beneš</cp:lastModifiedBy>
  <cp:revision>2</cp:revision>
  <cp:lastPrinted>2021-11-19T06:24:00Z</cp:lastPrinted>
  <dcterms:created xsi:type="dcterms:W3CDTF">2021-11-19T06:17:00Z</dcterms:created>
  <dcterms:modified xsi:type="dcterms:W3CDTF">2021-11-19T06:26:00Z</dcterms:modified>
</cp:coreProperties>
</file>